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ed"/>
      </w:pPr>
      <w:r>
        <w:rPr>
          <w:rStyle w:val="title"/>
        </w:rPr>
        <w:t xml:space="preserve">CONTRATO DE ARRENDAMIENTO QUE CELEBRAN POR UNA PARTE María González López, A QUIEN EN LO SUCESIVO Y PARA EFECTOS DE ESTE CONTRATO SE LE DENOMINARÁ COMO “EL ARRENDADOR” Y POR OTRA PARTE Juan Pérez García,  A QUIEN EN LO SUCESIVO Y PARA EFECTOS DE ESTE CONTRATO SE LE DENOMINARÁ COMO “EL ARRENDATARIO”, A QUIENES EN SU CONJUNTO SE LES DENOMINARÁ COMO “LAS PARTES”; TODOS CON CAPACIDAD LEGAL PARA CONTRATAR Y OBLIGARSE AL TENOR DE LAS SIGUIENTES DECLARACIONES Y CLÁUSULAS.</w:t>
      </w:r>
    </w:p>
    <w:p/>
    <w:p>
      <w:pPr>
        <w:pStyle w:val="centered"/>
      </w:pPr>
      <w:r>
        <w:rPr>
          <w:rStyle w:val="title"/>
        </w:rPr>
        <w:t xml:space="preserve">D E C L A R A C I O N E S</w:t>
      </w:r>
    </w:p>
    <w:p/>
    <w:p>
      <w:pPr>
        <w:pStyle w:val="clause"/>
      </w:pPr>
      <w:r>
        <w:rPr>
          <w:rStyle w:val="bold"/>
        </w:rPr>
        <w:t xml:space="preserve">DECLARA EL ARRENDADOR POR SU PROPIO DERECHO QUE:</w:t>
      </w:r>
    </w:p>
    <w:p/>
    <w:p>
      <w:pPr>
        <w:pStyle w:val="justified"/>
      </w:pPr>
      <w:r>
        <w:rPr>
          <w:rStyle w:val="normal"/>
        </w:rPr>
        <w:t xml:space="preserve">1.- Ser legítimo propietario o poseedor del inmueble identificado como Casa ubicado en: Calle Principal #123, Colonia Centro, Pachuca, Hidalgo, en lo sucesivo denominado “EL INMUEBLE”, mismo que se encuentra sin limitación judicial, ni contractual de los derechos de uso, goce y disfrute el cual será recibido por “EL ARRENDATARIO”.</w:t>
      </w:r>
    </w:p>
    <w:p/>
    <w:p>
      <w:pPr>
        <w:pStyle w:val="justified"/>
      </w:pPr>
      <w:r>
        <w:rPr>
          <w:rStyle w:val="normal"/>
        </w:rPr>
        <w:t xml:space="preserve">2.- Para todos los efectos legales del presente contrato, señala como su domicilio, el ubicado en: Calle Principal #123, Colonia Centro, Pachuca, Hidalgo.</w:t>
      </w:r>
    </w:p>
    <w:p/>
    <w:p>
      <w:pPr>
        <w:pStyle w:val="justified"/>
      </w:pPr>
      <w:r>
        <w:rPr>
          <w:rStyle w:val="normal"/>
        </w:rPr>
        <w:t xml:space="preserve">3.- Que es su voluntad dar en arrendamiento con exclusivo uso habitacional “EL INMUEBLE”, el cual es recibido por “EL ARRENDATARIO” en el estado en que se encuentra actualmente, libre de arrendamiento, comodato, usufructo, uso o habitación previo alguno.</w:t>
      </w:r>
    </w:p>
    <w:p/>
    <w:p>
      <w:pPr>
        <w:pStyle w:val="justified"/>
      </w:pPr>
      <w:r>
        <w:rPr>
          <w:rStyle w:val="normal"/>
        </w:rPr>
        <w:t xml:space="preserve">4.- Que es una persona física que no tiene impedimento legal alguno para obligarse, así mismo, cuenta con capacidad legal para dar en arrendamiento el inmueble objeto del presente contrato.</w:t>
      </w:r>
    </w:p>
    <w:p/>
    <w:p>
      <w:pPr>
        <w:pStyle w:val="justified"/>
      </w:pPr>
      <w:r>
        <w:rPr>
          <w:rStyle w:val="normal"/>
        </w:rPr>
        <w:t xml:space="preserve">5.- Que se identifica con: Credencial para Votar, expedida por el Instituto Nacional Electoral con clave de elector HIGG850315MGRLRL01.</w:t>
      </w:r>
    </w:p>
    <w:p/>
    <w:p/>
    <w:p>
      <w:pPr>
        <w:pStyle w:val="clause"/>
      </w:pPr>
      <w:r>
        <w:rPr>
          <w:rStyle w:val="bold"/>
        </w:rPr>
        <w:t xml:space="preserve">DECLARA EL ARRENDATARIO POR SU PROPIO DERECHO QUE:</w:t>
      </w:r>
    </w:p>
    <w:p/>
    <w:p>
      <w:pPr>
        <w:pStyle w:val="justified"/>
      </w:pPr>
      <w:r>
        <w:rPr>
          <w:rStyle w:val="normal"/>
        </w:rPr>
        <w:t xml:space="preserve">1.- Ser una persona con capacidad legal bastante y suficiente para poder contratar y comprometerse sin ninguna limitación legal..</w:t>
      </w:r>
    </w:p>
    <w:p/>
    <w:p>
      <w:pPr>
        <w:pStyle w:val="justified"/>
      </w:pPr>
      <w:r>
        <w:rPr>
          <w:rStyle w:val="normal"/>
        </w:rPr>
        <w:t xml:space="preserve">2.-Que conoce el inmueble y es su voluntad tomarlo en arrendamiento mediante el presente contrato en el estado en que se encuentra.</w:t>
      </w:r>
    </w:p>
    <w:p/>
    <w:p>
      <w:pPr>
        <w:pStyle w:val="justified"/>
      </w:pPr>
      <w:r>
        <w:rPr>
          <w:rStyle w:val="normal"/>
        </w:rPr>
        <w:t xml:space="preserve">3.-Que señala como domicilio para oír y recibir notificaciones y documentos en: Calle Principal #123, Colonia Centro, Pachuca, Hidalgo.</w:t>
      </w:r>
    </w:p>
    <w:p/>
    <w:p>
      <w:pPr>
        <w:pStyle w:val="justified"/>
      </w:pPr>
      <w:r>
        <w:rPr>
          <w:rStyle w:val="normal"/>
        </w:rPr>
        <w:t xml:space="preserve">4.- Que bajo protesta de decir verdad el bien INMUEBLE materia del presente contrato, lo destinará exclusivamente para un fin lícito, mismo que se determina en el cuerpo del presente y que cubrirá la renta oportunamente, con los recursos propios que recibe de su trabajo, derivado de LA ACTIVIDAD LICITA a la que se dedica.</w:t>
      </w:r>
    </w:p>
    <w:p/>
    <w:p>
      <w:pPr>
        <w:pStyle w:val="justified"/>
      </w:pPr>
      <w:r>
        <w:rPr>
          <w:rStyle w:val="normal"/>
        </w:rPr>
        <w:t xml:space="preserve">5.- Que se identifica con: Credencial para Votar, expedida por el Instituto Nacional Electoral con clave de elector HIGP920815HGRRRN02.</w:t>
      </w:r>
    </w:p>
    <w:p/>
    <w:p/>
    <w:p/>
    <w:p>
      <w:pPr>
        <w:pStyle w:val="centered"/>
      </w:pPr>
      <w:r>
        <w:rPr>
          <w:rStyle w:val="title"/>
        </w:rPr>
        <w:t xml:space="preserve">C L Á U S U L A S</w:t>
      </w:r>
    </w:p>
    <w:p/>
    <w:p>
      <w:pPr>
        <w:pStyle w:val="clause"/>
      </w:pPr>
      <w:r>
        <w:rPr>
          <w:rStyle w:val="bold"/>
        </w:rPr>
        <w:t xml:space="preserve">PRIMERA.- OBJETO.</w:t>
      </w:r>
    </w:p>
    <w:p>
      <w:pPr>
        <w:pStyle w:val="justified"/>
      </w:pPr>
      <w:r>
        <w:rPr>
          <w:rStyle w:val="normal"/>
        </w:rPr>
        <w:t xml:space="preserve">“EL ARRENDADOR” se obliga a otorgar el uso temporal de “EL INMUEBLE” en favor de “EL ARRENDATARIO”, quien a su vez se obliga a pagar por concepto de renta, la cantidad estipulada en la Cláusula Cuarta de este contrato, el cual se encuentra en condiciones adecuadas para su inmediata utilización y en estado de servir para el uso convenido por las partes.</w:t>
      </w:r>
    </w:p>
    <w:p/>
    <w:p>
      <w:pPr>
        <w:pStyle w:val="clause"/>
      </w:pPr>
      <w:r>
        <w:rPr>
          <w:rStyle w:val="bold"/>
        </w:rPr>
        <w:t xml:space="preserve">SEGUNDA.- USO DEL INMUEBLE</w:t>
      </w:r>
    </w:p>
    <w:p>
      <w:pPr>
        <w:pStyle w:val="justified"/>
      </w:pPr>
      <w:r>
        <w:rPr>
          <w:rStyle w:val="normal"/>
        </w:rPr>
        <w:t xml:space="preserve">“EL INMUEBLE” materia de este contrato será utilizado y destinado única y exclusivamente para uso HABITACIONAL. Queda entendido que está prohibido alterar el orden de los vecinos y se le prohíbe a “EL ARRENDATARIO” realizar fiestas que alteren el orden del fraccionamiento y estén en contra de la moral, cualquier actividad contraria a lo establecida en esta cláusula, y subsecuentes, será causa de rescisión de contrato imputable al “EL ARRENDATARIO”.</w:t>
      </w:r>
    </w:p>
    <w:p/>
    <w:p>
      <w:pPr>
        <w:pStyle w:val="justified"/>
      </w:pPr>
      <w:r>
        <w:rPr>
          <w:rStyle w:val="normal"/>
        </w:rPr>
        <w:t xml:space="preserve">En el supuesto caso de que “EL ARRENDATARIO” destine la propiedad a otro fin que el señalado y con ello se dicte resolución ejecutoriada  donde se aplique a la propiedad la Ley de Extinción de Dominio, ya sea Federal o Local, “EL ARRENDATARIO” se obliga a indemnizar a “EL ARRENDADOR” la cantidad que resulte de aplicar el valor de venta que tuviere la propiedad al momento de su extinción, debiendo de cubrir dicha indemnización a más tardar en los 15 días posteriores a que se dicte el acuerdo donde quede ejecutoriada la sentencia de Extinción de Dominio. “EL ARRENDATARIO” bajo protesta de decir verdad manifiesta que “EL INMUEBLE” materia del presente contrato, solo será destinado para el uso que se estipula, de buena fe y lícito; así mismo se compromete y obliga   a conservarlo de este modo por todo el tiempo que lo ocupe. Se advierte a “EL ARRENDATARIO” que la Ley aludida en el pago de  Extinción de Dominio nos obliga a denunciar ante El Agente del Ministerio Público cualquier uso diferente que pueda tener relación con el robo de vehículos, la trata de personas (prostitución), secuestro o cualquier conducta ilícita que la autoridad penal   clasifique como delincuencia organizada, por ello al llenar la solicitud y entrega de documentación para arrendar “EL INMUEBLE” objeto de este instrumento, se obliga y compromete a decir la verdad sobre todos los datos y documentos que presenta, a que sean reales, ciertos y la falsedad de éstos será causa de denuncia penal ante las autoridades competentes.</w:t>
      </w:r>
    </w:p>
    <w:p/>
    <w:p>
      <w:pPr>
        <w:pStyle w:val="centered"/>
      </w:pPr>
      <w:r>
        <w:rPr>
          <w:rStyle w:val="normal"/>
        </w:rPr>
        <w:t xml:space="preserve">"EL ARRENDADOR" en ningún caso no se responsabiliza por la seguridad de los bienes muebles y contenidos que "EL ARRENDATARIO" introduzca a “EL INMUEBLE” arrendado.</w:t>
      </w:r>
    </w:p>
    <w:p/>
    <w:p/>
    <w:p>
      <w:pPr>
        <w:pStyle w:val="clause"/>
      </w:pPr>
      <w:r>
        <w:rPr>
          <w:rStyle w:val="bold"/>
        </w:rPr>
        <w:t xml:space="preserve">TERCERA.- VIGENCIA Y CONDICIÓN SUSPENSIVA.</w:t>
      </w:r>
    </w:p>
    <w:p>
      <w:pPr>
        <w:pStyle w:val="justified"/>
      </w:pPr>
      <w:r>
        <w:rPr>
          <w:rStyle w:val="normal"/>
        </w:rPr>
        <w:t xml:space="preserve">El término del arrendamiento será de 1 (UN) año forzoso e improrrogable para ambas partes, plazo que corre a partir del día 01/01/2025 al 31/12/2025, y concluirá al expirar el día prefijado sin necesidad de Procedimiento Judicial.</w:t>
      </w:r>
    </w:p>
    <w:p/>
    <w:p>
      <w:pPr>
        <w:pStyle w:val="justified"/>
      </w:pPr>
      <w:r>
        <w:rPr>
          <w:rStyle w:val="normal"/>
        </w:rPr>
        <w:t xml:space="preserve">Los partes pactan como condición suspensiva de la entrada en vigencia de los efectos de este contrato en especial la posesión de “EL INMUEBLE” a que “EL ARRENDATARIO” entregue a favor de “EL ARRENDADOR” fianza emitida por una Institución Afianzadora de las reguladas y permitidas por la Ley que ampare el importe total de las rentas de un año; entregue a favor de “EL ARRENDADOR” prenda igual o mayor por el importe total de las rentas de un año; o celebren las partes Convenio de Medios Alternativos o de Justicia Alternativa en el que se pacte la forma en la que se ha de ejecutar el presente contrato y convenio respectivo si surgiera un incumplimiento, así como la forma en que se han de recuperar las rentas no pagadas y la entrega o desocupación de “EL INMUEBLE” ya sea de forma voluntaria o forzosa. Todos los anteriores medios de garantía, así como el convenio de medios alternativos deberán de entregarse o celebrarse a más tardar a los 10 (DIEZ) días hábiles siguientes a la firma del presente contrato, en el entendido que, en caso de no cumplirse la condición suspensiva, el presente contrato se tendrá por rescindido sin consecuencias legales para ambas partes.</w:t>
      </w:r>
    </w:p>
    <w:p/>
    <w:p>
      <w:pPr>
        <w:pStyle w:val="clause"/>
      </w:pPr>
      <w:r>
        <w:rPr>
          <w:rStyle w:val="bold"/>
        </w:rPr>
        <w:t xml:space="preserve">CUARTA.-IMPORTE DE RENTA Y DÍA DE PAGO.</w:t>
      </w:r>
    </w:p>
    <w:p>
      <w:pPr>
        <w:pStyle w:val="justified"/>
      </w:pPr>
      <w:r>
        <w:rPr>
          <w:rStyle w:val="normal"/>
        </w:rPr>
        <w:t xml:space="preserve">“EL ARRENDATARIO” pagará a “EL ARRENDADOR” o a quien sus derechos represente, una renta mensual de $15,000.00 (Quince mil pesos M.N.),  por cada uno de los meses del 01/01/2025 al 31/12/2025, siendo el día de pago los días 5 de cada mes, por lo que a la firma del presente contrato “EL ARRENDADOR” recibe el pago de la primera renta, siendo la firma del presente contrato, el recibo más eficaz que en derecho proceda.</w:t>
      </w:r>
    </w:p>
    <w:p/>
    <w:p>
      <w:pPr>
        <w:pStyle w:val="justified"/>
      </w:pPr>
      <w:r>
        <w:rPr>
          <w:rStyle w:val="normal"/>
        </w:rPr>
        <w:t xml:space="preserve">“EL ARRENDATARIO” manifiesta que su actividad con la cual genera recursos para el pago de la renta está permitida por la ley, por lo tanto el dinero con el cual cubrirá las contraprestaciones del presente contrato a “EL ARRENDADOR” son de procedencia licita, comprometiéndose a sacar en salvo a “EL ARRENDADOR” de cualquier procedimiento de carácter, civil, mercantil, administrativo o penal ya que “EL ARRENDATARIO” solicito el arrendamiento a “EL ARRENDATARIO”, el cual se lo otorgó basándose en la buena fe de las declaraciones que el primero le realizó.</w:t>
      </w:r>
    </w:p>
    <w:p/>
    <w:p/>
    <w:p>
      <w:pPr>
        <w:pStyle w:val="clause"/>
      </w:pPr>
      <w:r>
        <w:rPr>
          <w:rStyle w:val="bold"/>
        </w:rPr>
        <w:t xml:space="preserve">QUINTA.-PENALIDADES POR PAGO IMPUNTUAL.</w:t>
      </w:r>
    </w:p>
    <w:p>
      <w:pPr>
        <w:pStyle w:val="justified"/>
      </w:pPr>
      <w:r>
        <w:rPr>
          <w:rStyle w:val="normal"/>
        </w:rPr>
        <w:t xml:space="preserve">Ambas partes están de acuerdo que la renta deberá ser pagada del día 5 de cada mes, En caso de que la renta sea pagada extemporáneamente, EL ARRENDATARIO pagará como pena convencional un interés de moratorio del 5% del valor de la renta por su incumplimiento. Cuando la renta sea pagada con cheque y este sea devuelto “EL ARRENDADOR” se reserva el derecho de cobrar el 20% sobre documentos devueltos, tal y como se estipula en el artículo 193 de la Ley General de Títulos y Operaciones de Crédito.</w:t>
      </w:r>
    </w:p>
    <w:p/>
    <w:p>
      <w:pPr>
        <w:pStyle w:val="clause"/>
      </w:pPr>
      <w:r>
        <w:rPr>
          <w:rStyle w:val="bold"/>
        </w:rPr>
        <w:t xml:space="preserve">SEXTA.- LUGAR Y FORMA DE PAGO.</w:t>
      </w:r>
    </w:p>
    <w:p>
      <w:pPr>
        <w:pStyle w:val="justified"/>
      </w:pPr>
      <w:r>
        <w:rPr>
          <w:rStyle w:val="normal"/>
        </w:rPr>
        <w:t xml:space="preserve">Convienen expresamente las partes que todo mes será pagado integro, aun cuando no se use “EL INMUEBLE” y no se haya efectuado la entrega formalmente a “EL ARRENDADOR” del mismo, dicho pago deberá de efectuarse en la cuenta bancaria numero 1234567890, de la Institución de Crédito denominada Banco Nacional de México, a nombre de “EL ARRENDADOR” o en el domicilio de éste último estipulado en la declaración numeral 2 (propia de “EL ARRENDADOR”) y a modo de cortesía “EL ARRENDADOR” o quien sus derechos representen, podrán pasar a cobrar la renta al inmueble arrendado, dentro de los días estipulados, previo acuerdo con “EL ARRENDATARIO” y con la entrega del recibo de pago de renta correspondiente.</w:t>
      </w:r>
    </w:p>
    <w:p/>
    <w:p>
      <w:pPr>
        <w:pStyle w:val="clause"/>
      </w:pPr>
      <w:r>
        <w:rPr>
          <w:rStyle w:val="bold"/>
        </w:rPr>
        <w:t xml:space="preserve">SEPTIMA.- PAGO DE SERVICIOS Y CUOTAS.</w:t>
      </w:r>
    </w:p>
    <w:p>
      <w:pPr>
        <w:pStyle w:val="justified"/>
      </w:pPr>
      <w:r>
        <w:rPr>
          <w:rStyle w:val="normal"/>
        </w:rPr>
        <w:t xml:space="preserve">Los consumos por servicios (AGUA, LUZ Y GAS NATURAL) del periodo que “EL ARRENDATARIO” ocupe el inmueble y hasta que sea entregado a “EL ARRENDADOR” serán pagados por “EL ARRENDATARIO”, toda vez que su uso y consumo son de su entera responsabilidad, por lo que las partes están de acuerdo que “EL ARRENDATARIO” pagará los servicios correspondientes y entregará los recibos de servicios a “EL ARRENDADOR” o a quien sus derechos represente, trimestralmente, éstos pagos se considerarán como accesorios de la renta para los efectos del presente contrato y no formaran parte del importe de la renta, de tal manera que no se supondrá por pagada la renta si los mismos se cubren por parte de “EL ARRENDATARIO”.</w:t>
      </w:r>
    </w:p>
    <w:p/>
    <w:p>
      <w:pPr>
        <w:pStyle w:val="justified"/>
      </w:pPr>
      <w:r>
        <w:rPr>
          <w:rStyle w:val="normal"/>
        </w:rPr>
        <w:t xml:space="preserve">"EL ARRENDATARIO" se compromete que, en caso de contratar servicio de línea telefónica, televisión por cable, internet o cualquier otro tipo de servicio con el domicilio del inmueble arrendado, se obliga a pagarlos y a no tener adeudos, en caso de haberlos los mismos deberán de ser liquidados por “EL ARRENDATARIO” a la fecha de terminación del presente contrato, así como obtener la baja de dichos servicios con la empresa contratante.</w:t>
      </w:r>
    </w:p>
    <w:p/>
    <w:p>
      <w:pPr>
        <w:pStyle w:val="justified"/>
      </w:pPr>
      <w:r>
        <w:rPr>
          <w:rStyle w:val="normal"/>
        </w:rPr>
        <w:t xml:space="preserve">Si “EL INMUEBLE” estuviera sujeto a un régimen de propiedad en condominio o por las condiciones de mismo se encontrara sujeto al pago de una cuota de mantenimiento o de administración y vigilancia, dichas cuotas deberán ser cubiertas por “EL ARRENDATARIO” en el tiempo y forma establecidos por la asociación de condóminos o la administración y no podrán ser tomadas a cuenta de renta, la falta de pago de las mismas traerá como consecuencia que “EL ARRENDADOR” pueda rescindir el presente contrato antes de su vigencia, sin responsabilidad para este último, pudiendo “EL ARRENDADOR” tomar del depósito si este fuera suficiente la cantidad necesario para el pago de las mencionadas cuotas.</w:t>
      </w:r>
    </w:p>
    <w:p/>
    <w:p>
      <w:pPr>
        <w:pStyle w:val="clause"/>
      </w:pPr>
      <w:r>
        <w:rPr>
          <w:rStyle w:val="bold"/>
        </w:rPr>
        <w:t xml:space="preserve">OCTAVA.- CONSERVACION DEL INMUEBLE.</w:t>
      </w:r>
    </w:p>
    <w:p>
      <w:pPr>
        <w:pStyle w:val="justified"/>
      </w:pPr>
      <w:r>
        <w:rPr>
          <w:rStyle w:val="normal"/>
        </w:rPr>
        <w:t xml:space="preserve">“EL ARRENDATARIO” recibe el inmueble arrendado a su entera satisfacción, en buen estado de conservación, uso y aseo, con sus instalaciones hidráulicas, de gas y de energía eléctrica completas y en condiciones normales de servicio, comprometiéndose a mantenerlas en igual estado, hasta devolver el inmueble en el mismo estado que lo recibe. Para el caso de vicios ocultos que impidan el uso adecuado del inmueble “EL ARRENDATARIO” deberá notificar a “EL ARRENDADOR” por escrito para que previa su autorización se hagan los arreglos correspondientes. “EL ARRENDADOR” se compromete a reparar o autorizar los arreglos una vez notificado, siempre y cuando se trate de vicios ocultos, motivo por lo cual se anexa a este contrato el inventario escrito y fotográfico del mismo.</w:t>
      </w:r>
    </w:p>
    <w:p/>
    <w:p>
      <w:pPr>
        <w:pStyle w:val="justified"/>
      </w:pPr>
      <w:r>
        <w:rPr>
          <w:rStyle w:val="normal"/>
        </w:rPr>
        <w:t xml:space="preserve">Para los efectos del presente contrato se adjunta al presente como ANEXO 1 un inventario (instalaciones eléctricas, gas, agua, ventanearía, puertas, etc) y como ANEXO 2 una memoria fotográfica del estado de conservación del inmueble al momento de celebración del presente contrato.</w:t>
      </w:r>
    </w:p>
    <w:p/>
    <w:p>
      <w:pPr>
        <w:pStyle w:val="justified"/>
      </w:pPr>
      <w:r>
        <w:rPr>
          <w:rStyle w:val="normal"/>
        </w:rPr>
        <w:t xml:space="preserve">Para los efectos de conservación del inmueble dado en arrendamiento las partes convienen en que “EL ARRENDADOR” podrá realizar en cualquier momento visitas al Inmueble para cerciorarse del estado de conservación del mismo, obligándose “EL ARRENDATARIO” a otorgar todas las facilidades para que se llevan a cabo las visitas de verificación, la negativa u obstaculización por parte de “EL ARRENDADOR” a que se lleven a cabo dichas visitas, tendrá como consecuencia que se rescinda el presente contrato por causas imputables a “EL ARRENDATARIO”. “EL ARRENDADOR” avisará cuando menos 3 días antes del día que pretenda visitar el inmueble, dicho aviso será telefónico.</w:t>
      </w:r>
    </w:p>
    <w:p/>
    <w:p>
      <w:pPr>
        <w:pStyle w:val="justified"/>
      </w:pPr>
      <w:r>
        <w:rPr>
          <w:rStyle w:val="normal"/>
        </w:rPr>
        <w:t xml:space="preserve">“EL ARRENDATARIO” no podrá almacenar o distribuir sustancias peligrosas o de procedencia ilícita como son marihuana, cocaína o cualquier objeto tipificado por la autoridad penal o administrativa como ilegal.</w:t>
      </w:r>
    </w:p>
    <w:p/>
    <w:p>
      <w:pPr>
        <w:pStyle w:val="clause"/>
      </w:pPr>
      <w:r>
        <w:rPr>
          <w:rStyle w:val="bold"/>
        </w:rPr>
        <w:t xml:space="preserve">NOVENA.- MEJORAS, ADAPTACIONES Y MODIFICACIONES.</w:t>
      </w:r>
    </w:p>
    <w:p>
      <w:pPr>
        <w:pStyle w:val="justified"/>
      </w:pPr>
      <w:r>
        <w:rPr>
          <w:rStyle w:val="normal"/>
        </w:rPr>
        <w:t xml:space="preserve">Toda clase de mejoras y adaptaciones ya sean útiles, o de mero ornato que se verifiquen o hagan en el inmueble motivo del presente contrato, correrán por cuenta exclusiva de “EL ARRENDATARIO”, sin que pueda retirarlas al desocupar o  pedir indemnización alguna por ellas, obligándose éste a solicitar la previa autorización de “EL ARRENDADOR” por escrito para realizarlas.</w:t>
      </w:r>
    </w:p>
    <w:p/>
    <w:p>
      <w:pPr>
        <w:pStyle w:val="justified"/>
      </w:pPr>
      <w:r>
        <w:rPr>
          <w:rStyle w:val="normal"/>
        </w:rPr>
        <w:t xml:space="preserve">Cuando “EL ARRENDATARIO” desee hacer alguna modificación al inmueble deberá avisar por escrito a “EL ARRENDADOR”, presentando proyecto de lo que desea para su autorización, ya que en caso contrario todas aquellas que puedan ser aprovechables, quedarán en beneficio del inmueble sin que exista obligación de “EL ARRENDADOR” de cubrir el importe pagado por las mismas. Así mismo “EL ARRENDATARIO” se obliga a tramitar los permisos administrativos ante autoridades Estatales o Federales, así como a pagar los derechos que estas impongan, mismos que serán de su entera responsabilidad y correrán por su cuenta, así como las cargas administrativas, laborales o civiles que por las mismas se pueden generar, por lo que en este acto “EL ARRENDATARIO” libera de dichas cargas a “EL ARRENDADOR”, limitando la responsabilidad de éste último  a la mera autorización de dichas modificaciones.</w:t>
      </w:r>
    </w:p>
    <w:p/>
    <w:p>
      <w:pPr>
        <w:pStyle w:val="justified"/>
      </w:pPr>
      <w:r>
        <w:rPr>
          <w:rStyle w:val="normal"/>
        </w:rPr>
        <w:t xml:space="preserve">“EL ARRENDATARIO” recibe el inmueble en el estado en que se encuentra, funcionando al 100%, Cualquier modificación o mejora al mismo será a su cargo y a su entera responsabilidad.</w:t>
      </w:r>
    </w:p>
    <w:p/>
    <w:p>
      <w:pPr>
        <w:pStyle w:val="clause"/>
      </w:pPr>
      <w:r>
        <w:rPr>
          <w:rStyle w:val="bold"/>
        </w:rPr>
        <w:t xml:space="preserve">DECIMA.- SUBARRIENDO.</w:t>
      </w:r>
    </w:p>
    <w:p>
      <w:pPr>
        <w:pStyle w:val="justified"/>
      </w:pPr>
      <w:r>
        <w:rPr>
          <w:rStyle w:val="normal"/>
        </w:rPr>
        <w:t xml:space="preserve">“EL ARRENDATARIO”, no puede subarrendar el inmueble arrendado en todo, ni en parte, ni ceder sus derechos del presente contrato; si lo hiciere, se dará por rescindido el presente contrato, y EL ARRENDATARIO, responderá solidariamente con el subarrendatario de los daños y perjuicios causados a “EL ARRENDADOR”.</w:t>
      </w:r>
    </w:p>
    <w:p/>
    <w:p>
      <w:pPr>
        <w:pStyle w:val="clause"/>
      </w:pPr>
      <w:r>
        <w:rPr>
          <w:rStyle w:val="bold"/>
        </w:rPr>
        <w:t xml:space="preserve">DECIMA PRIMERA.- SINIESTROS.</w:t>
      </w:r>
    </w:p>
    <w:p>
      <w:pPr>
        <w:pStyle w:val="justified"/>
      </w:pPr>
      <w:r>
        <w:rPr>
          <w:rStyle w:val="normal"/>
        </w:rPr>
        <w:t xml:space="preserve">“El ARRENDATARIO”, no es responsable de los daños y perjuicios causados en el inmueble arrendado originados por sismos, incendios, inundaciones (naturales) y demás accidentes que provengan de caso fortuito y fuerza mayor.</w:t>
      </w:r>
    </w:p>
    <w:p/>
    <w:p>
      <w:pPr>
        <w:pStyle w:val="justified"/>
      </w:pPr>
      <w:r>
        <w:rPr>
          <w:rStyle w:val="normal"/>
        </w:rPr>
        <w:t xml:space="preserve">Lo anterior no es aplicable si en determinación judicial, se comprueba que dichos accidentes ocurridos al bien arrendado, fueron por causa imputable a “EL ARRENDATARIO”, el cual deberá pagar íntegramente los daños ocasionados en el inmueble y los que haya causado a terceros, deslindando de este hecho a “EL ARRENDADOR”.</w:t>
      </w:r>
    </w:p>
    <w:p/>
    <w:p>
      <w:pPr>
        <w:pStyle w:val="justified"/>
      </w:pPr>
      <w:r>
        <w:rPr>
          <w:rStyle w:val="normal"/>
        </w:rPr>
        <w:t xml:space="preserve">“EL ARRENDATARIO” será responsable de contratar por su cuenta un seguro que cubra la totalidad de sus pertenecías, electrodomésticos y demás bienes que tenga dentro de “EL INMUEBLE”.</w:t>
      </w:r>
    </w:p>
    <w:p/>
    <w:p>
      <w:pPr>
        <w:pStyle w:val="clause"/>
      </w:pPr>
      <w:r>
        <w:rPr>
          <w:rStyle w:val="bold"/>
        </w:rPr>
        <w:t xml:space="preserve">DÉCIMA SEGUNDA.- DEPÓSITO EN GARANTÍA.</w:t>
      </w:r>
    </w:p>
    <w:p>
      <w:pPr>
        <w:pStyle w:val="justified"/>
      </w:pPr>
      <w:r>
        <w:rPr>
          <w:rStyle w:val="normal"/>
        </w:rPr>
        <w:t xml:space="preserve">“EL ARRENDADOR” recibe a la firma del presente contrato el importe de $15,000.00 (Quince mil pesos M.N.), por concepto de depósito en garantía, el cual garantiza el pago de los servicios, cuidado y mantenimiento del inmueble arrendado, este depósito será actualizado cada vez que se firme un nuevo contrato. “EL ARRENDADOR” está autorizado a deducir del depósito en garantía, el importe de las reparaciones que fueran necesarias en el inmueble objeto del presente contrato, una vez desocupado “EL INMUEBLE”, y que no sean resultado del uso natural y cotidiano del mismo; así mismo podrá deducir cualquier adeudo de servicios o, penalidades,  etc.,  inclusive de los certificados de no adeudo de los mismos, si “EL ARRENDADOR” no contara con los recibos pagados, que “EL ARRENDATARIO” tuvo que entregar del periodo que ocupó el inmueble y hasta que fue devuelto formalmente a “EL ARRENDADOR”, “EL ARRENDATARIO” acepta que el depósito en garantía no se le devolverá, Así también no se le devolverá el depósito en garantía  para el caso de que sin previo aviso, antes del plazo forzoso “EL ARRENDATARIO” desocupe “EL INMUEBLE” arrendado. El depósito en garantía no se aplicará en ningún caso como pago de renta. Todo lo anterior sin perjuicio de las penalidades que se establecen en la cláusulas décima sexta y décima octava del presente contrato.</w:t>
      </w:r>
    </w:p>
    <w:p/>
    <w:p>
      <w:pPr>
        <w:pStyle w:val="justified"/>
      </w:pPr>
      <w:r>
        <w:rPr>
          <w:rStyle w:val="normal"/>
        </w:rPr>
        <w:t xml:space="preserve">Ambas partes convienen y aceptan que el depósito en garantía o la diferencia restante se entregará una vez comprobado el arreglo y pago de servicios (con los recibos correspondientes sin adeudo) de los conceptos antes mencionados o 45 días naturales después de que “EL ARRENDATARIO” desocupe el inmueble arrendado, una vez que “EL ARRENDADOR” haya efectuado los arreglos y el pago de adeudos de servicios</w:t>
      </w:r>
    </w:p>
    <w:p/>
    <w:p>
      <w:pPr>
        <w:pStyle w:val="clause"/>
      </w:pPr>
      <w:r>
        <w:rPr>
          <w:rStyle w:val="bold"/>
        </w:rPr>
        <w:t xml:space="preserve">DÉCIMA TERCERA.- DE LA FIANZA, PRENDA O CONVENIO DE MEDIOS ALTERNATIVOS</w:t>
      </w:r>
    </w:p>
    <w:p>
      <w:pPr>
        <w:pStyle w:val="justified"/>
      </w:pPr>
      <w:r>
        <w:rPr>
          <w:rStyle w:val="normal"/>
        </w:rPr>
        <w:t xml:space="preserve">“EL ARRENDATARIO”, se obliga a tramitar, entregar o celebrar a entera satisfacción de “EL ARRENDADOR” una FIANZA, una PRENDA o un CONVENIO DE MEDIOS ALTERNATIVOS en términos de la Cláusula Tercera del presente contrato para garantizar el cumplimiento de las obligaciones a su cargo. Así mismo las partes convienen que los gastos y honorarios que se originen de la contratación de dicha FIANZA o CONVENIO DE MEDIOS ALTERNATIVOS serán pagada por “EL ARRENDATARIO”. Solo se podrá elegir por parte de “EL ARRENDADOR” un método de garantía.</w:t>
      </w:r>
    </w:p>
    <w:p/>
    <w:p>
      <w:pPr>
        <w:pStyle w:val="justified"/>
      </w:pPr>
      <w:r>
        <w:rPr>
          <w:rStyle w:val="normal"/>
        </w:rPr>
        <w:t xml:space="preserve">Las partes se comprometen a renovar, refrendar o celebrar para el siguiente año, si llegara a celebrar un nuevo contrato o se renovara el presente la FIANZA, la PRENDA o el CONVENIO DE MEDIOS ALTERNATIVOS. La renovación, refrendo o celebración antes mencionados deberán de ocurrir treinta días antes del inicio del nuevo contrato (o su renovación), siendo motivo de terminación de contrato la falta oportuna del cumplimiento de la presente cláusula.</w:t>
      </w:r>
    </w:p>
    <w:p/>
    <w:p>
      <w:pPr>
        <w:pStyle w:val="justified"/>
      </w:pPr>
      <w:r>
        <w:rPr>
          <w:rStyle w:val="normal"/>
        </w:rPr>
        <w:t xml:space="preserve">El costo de la FIANZA o los honorarios y derechos que se originen por la celebración del CONVENIO DE MEDIOS ALTERNATIVOS serán por cuenta “EL ARRENDATARIO”.</w:t>
      </w:r>
    </w:p>
    <w:p/>
    <w:p>
      <w:pPr>
        <w:pStyle w:val="clause"/>
      </w:pPr>
      <w:r>
        <w:rPr>
          <w:rStyle w:val="bold"/>
        </w:rPr>
        <w:t xml:space="preserve">DÉCIMA CUARTA.- Renuncia del Arrendador a pedir apoyo o asistencia.</w:t>
      </w:r>
    </w:p>
    <w:p>
      <w:pPr>
        <w:pStyle w:val="justified"/>
      </w:pPr>
      <w:r>
        <w:rPr>
          <w:rStyle w:val="normal"/>
        </w:rPr>
        <w:t xml:space="preserve">Desde este momento  “EL ARRENDATARIO” manifiesta que no necesita ni necesitará de asistencia social o apoyos a su persona o hacia sus familiares, por lo que no podrá sustraerse del cumplimiento del presente contrato invocando extrema necesidad, caridad, auxilio, desamparo o cualquier otra causal de ayuda. También manifiesta “EL ARRENDATARIO” que desde este momento renuncia a cualquier derecho que le pudiera otorgar cualquier autoridad o la legislación, ya sea, presente o futura  en caso de que sufra condiciones de vulnerabilidad, desempleo, enfermedad, falta de ingresos, incapacidad permanente o total que le impidan pagar la renta o desocupar “EL INMUEBLE” por no tener donde habitar él o su familia, ya que reconoce que “EL ARRENDADOR” es el único que tiene la potestad de disponer y otorgar el uso y disfrute de su inmueble. Para el caso de que “EL ARRENDATARIO” invocara como pretensión, acción o excepción las renuncias ya hechas en esta cláusula, las mismas se deberán de tener por no puestas, inoperantes e inválidas por ir en contra de la voluntad ya expresada por los contratantes que es la máxima ley en los contratos.</w:t>
      </w:r>
    </w:p>
    <w:p/>
    <w:p>
      <w:pPr>
        <w:pStyle w:val="justified"/>
      </w:pPr>
      <w:r>
        <w:rPr>
          <w:rStyle w:val="normal"/>
        </w:rPr>
        <w:t xml:space="preserve">Si “EL ARRENDATARIO” contraviene lo dispuesto en esta cláusula, se entenderá indudablemente que ha actuado de forma  dolosa, alevosa, ventajosa y premeditada para obtener un beneficio propio o para sustraerse del cumplimiento de sus obligaciones y con el fin de impedir a “EL ARRENDADOR” el uso y disfrute legítimo que tiene sobre su inmueble y de obtener frutos del mismo, convirtiéndose esta conducta en un acto ilícito en contra de “EL ARRENDADOR”.</w:t>
      </w:r>
    </w:p>
    <w:p/>
    <w:p>
      <w:pPr>
        <w:pStyle w:val="clause"/>
      </w:pPr>
      <w:r>
        <w:rPr>
          <w:rStyle w:val="bold"/>
        </w:rPr>
        <w:t xml:space="preserve">DÉCIMA QUINTA.- RESCISIÓN DE CONTRATO.</w:t>
      </w:r>
    </w:p>
    <w:p>
      <w:pPr>
        <w:pStyle w:val="justified"/>
      </w:pPr>
      <w:r>
        <w:rPr>
          <w:rStyle w:val="normal"/>
        </w:rPr>
        <w:t xml:space="preserve">Queda expresamente pactado que “El ARRENDADOR” podrá rescindir el contrato en los siguientes casos:</w:t>
      </w:r>
    </w:p>
    <w:p/>
    <w:p>
      <w:pPr>
        <w:pStyle w:val="justified"/>
      </w:pPr>
      <w:r>
        <w:rPr>
          <w:rStyle w:val="normal"/>
        </w:rPr>
        <w:t xml:space="preserve">a)   Si “EL ARRENDATARIO” no paga puntualmente sus rentas.</w:t>
      </w:r>
    </w:p>
    <w:p>
      <w:pPr>
        <w:pStyle w:val="justified"/>
      </w:pPr>
      <w:r>
        <w:rPr>
          <w:rStyle w:val="normal"/>
        </w:rPr>
        <w:t xml:space="preserve">b)   Si adeuda un mes o más de renta.</w:t>
      </w:r>
    </w:p>
    <w:p>
      <w:pPr>
        <w:pStyle w:val="justified"/>
      </w:pPr>
      <w:r>
        <w:rPr>
          <w:rStyle w:val="normal"/>
        </w:rPr>
        <w:t xml:space="preserve">c)   Si incumple a cualquiera de las cláusulas que constituyen el presente contrato.</w:t>
      </w:r>
    </w:p>
    <w:p>
      <w:pPr>
        <w:pStyle w:val="justified"/>
      </w:pPr>
      <w:r>
        <w:rPr>
          <w:rStyle w:val="normal"/>
        </w:rPr>
        <w:t xml:space="preserve">d)   Si destina el inmueble a un uso distinto al de CASA HABITACIONAL.</w:t>
      </w:r>
    </w:p>
    <w:p>
      <w:pPr>
        <w:pStyle w:val="justified"/>
      </w:pPr>
      <w:r>
        <w:rPr>
          <w:rStyle w:val="normal"/>
        </w:rPr>
        <w:t xml:space="preserve">e)   Si subarrienda o cede todo o en parte del inmueble arrendado.</w:t>
      </w:r>
    </w:p>
    <w:p>
      <w:pPr>
        <w:pStyle w:val="justified"/>
      </w:pPr>
      <w:r>
        <w:rPr>
          <w:rStyle w:val="normal"/>
        </w:rPr>
        <w:t xml:space="preserve">f)    Si falta al pago puntual de los consumos de servicios y cuotas de mantenimiento o administración y vigilancia.</w:t>
      </w:r>
    </w:p>
    <w:p>
      <w:pPr>
        <w:pStyle w:val="justified"/>
      </w:pPr>
      <w:r>
        <w:rPr>
          <w:rStyle w:val="normal"/>
        </w:rPr>
        <w:t xml:space="preserve">g)   Si lleva a vivir al inmueble a más de 2 familias.</w:t>
      </w:r>
    </w:p>
    <w:p>
      <w:pPr>
        <w:pStyle w:val="justified"/>
      </w:pPr>
      <w:r>
        <w:rPr>
          <w:rStyle w:val="normal"/>
        </w:rPr>
        <w:t xml:space="preserve">h)   Si es detenido, procesado o recluido por Autoridad Penal.</w:t>
      </w:r>
    </w:p>
    <w:p>
      <w:pPr>
        <w:pStyle w:val="justified"/>
      </w:pPr>
      <w:r>
        <w:rPr>
          <w:rStyle w:val="normal"/>
        </w:rPr>
        <w:t xml:space="preserve">i)    Por muerte del Arrendatario.</w:t>
      </w:r>
    </w:p>
    <w:p>
      <w:pPr>
        <w:pStyle w:val="justified"/>
      </w:pPr>
      <w:r>
        <w:rPr>
          <w:rStyle w:val="normal"/>
        </w:rPr>
        <w:t xml:space="preserve">j)   Si no se cumple con la condición suspensiva pactada por las partes en términos de la Cláusula Tercera y Décima Tercera del presente contrato.</w:t>
      </w:r>
    </w:p>
    <w:p>
      <w:pPr>
        <w:pStyle w:val="justified"/>
      </w:pPr>
      <w:r>
        <w:rPr>
          <w:rStyle w:val="normal"/>
        </w:rPr>
        <w:t xml:space="preserve">k)    No permitir las visitas de verificación del estado de conservación de “EL INMUEBLE”.</w:t>
      </w:r>
    </w:p>
    <w:p/>
    <w:p>
      <w:pPr>
        <w:pStyle w:val="clause"/>
      </w:pPr>
      <w:r>
        <w:rPr>
          <w:rStyle w:val="bold"/>
        </w:rPr>
        <w:t xml:space="preserve">DÉCIMA SEXTA.- TERMINACIÓN ANTICIPADA</w:t>
      </w:r>
    </w:p>
    <w:p>
      <w:pPr>
        <w:pStyle w:val="justified"/>
      </w:pPr>
      <w:r>
        <w:rPr>
          <w:rStyle w:val="normal"/>
        </w:rPr>
        <w:t xml:space="preserve">Si “EL ARRENDATARIO” da por terminado el presente contrato, de forma anticipada se apegará a los siguientes lineamientos:</w:t>
      </w:r>
    </w:p>
    <w:p>
      <w:pPr>
        <w:pStyle w:val="justified"/>
      </w:pPr>
      <w:r>
        <w:rPr>
          <w:rStyle w:val="normal"/>
        </w:rPr>
        <w:t xml:space="preserve">Dando aviso por escrito con 45 días naturales de anticipación y obteniendo acuse de recibo de “EL ARRENDADOR” o quien su derecho represente, informando las fechas de terminación de dicho contrato y desocupación del bien, por lo que tendrá que pagar a “EL ARRENDADOR” el equivalente a 2 (dos) meses de renta, obligándose a permitir a “EL ARRENDADOR” a poner anuncios de promoción en lugares visibles y a mostrar el interior del inmueble a las personas que pretendan verlo.</w:t>
      </w:r>
    </w:p>
    <w:p/>
    <w:p>
      <w:pPr>
        <w:pStyle w:val="clause"/>
      </w:pPr>
      <w:r>
        <w:rPr>
          <w:rStyle w:val="bold"/>
        </w:rPr>
        <w:t xml:space="preserve">DÉCIMA SÉPTIMA.- DEVOLUCIÓN DEL INMUEBLE.</w:t>
      </w:r>
    </w:p>
    <w:p>
      <w:pPr>
        <w:pStyle w:val="justified"/>
      </w:pPr>
      <w:r>
        <w:rPr>
          <w:rStyle w:val="normal"/>
        </w:rPr>
        <w:t xml:space="preserve">“EL ARRENDATARIO”, se obliga a devolver el inmueble a “EL ARRENDADOR” o a sus representantes en las mismas condiciones que lo recibió, con el deterioro natural causado por el uso a que fue destinado al terminar el plazo señalado, por lo que al terminar el tiempo por el cual ha sido contratado el arrendamiento, “EL ARRENDATARIO” se obliga a desocupar el inmueble arrendado o firmar un nuevo contrato. La devolución del inmueble, objeto del contrato de arrendamiento, se hará mediante carta-entrega firmando “El ARRENDADOR” o su representante de conformidad.</w:t>
      </w:r>
    </w:p>
    <w:p/>
    <w:p>
      <w:pPr>
        <w:pStyle w:val="clause"/>
      </w:pPr>
      <w:r>
        <w:rPr>
          <w:rStyle w:val="bold"/>
        </w:rPr>
        <w:t xml:space="preserve">DÉCIMA OCTAVA.- PENALIDADES POR NO DESOCUPACIÓN EN TIEMPO Y FORMA</w:t>
      </w:r>
    </w:p>
    <w:p>
      <w:pPr>
        <w:pStyle w:val="justified"/>
      </w:pPr>
      <w:r>
        <w:rPr>
          <w:rStyle w:val="normal"/>
        </w:rPr>
        <w:t xml:space="preserve">“EL ARRENDATARIO” deberá pagar a “EL ARRENDADOR” como penalidad por no desocupar en tiempo y forma el bien arrendado, el equivalente a dos meses de la renta pactada aplicable para ese momento, y la renta se incrementará en un 20% del valor actual, por lo que “EL ARRENDATARIO” se obliga a pagar la renta con el incremento mencionado a partir del 31/12/2025, sin que esto implique novación, tácita reconducción o prórroga del contrato, siendo voluntad expresa de las partes tan sólo el aumento del precio del arrendamiento como penalidad, subsistiendo todas las obligaciones señaladas para él hasta el momento en que la cosa arrendada sea devuelta conforme a lo estipulado en el presente instrumento.</w:t>
      </w:r>
    </w:p>
    <w:p/>
    <w:p>
      <w:pPr>
        <w:pStyle w:val="justified"/>
      </w:pPr>
      <w:r>
        <w:rPr>
          <w:rStyle w:val="normal"/>
        </w:rPr>
        <w:t xml:space="preserve">Derivado de lo anterior, si al terminar el plazo fijado en la Cláusula Tercera continúa “EL ARRENDATARIO” ocupando la localidad sin que haya firmado un nuevo contrato, a partir de entonces la duración del arrendamiento será voluntaria para “EL ARRENDADOR” y, por lo tanto, este último lo puede dar por concluido a su arbitrio, dando aviso por escrito con DIEZ DIAS HÁBILES de anticipación y siéndole forzosa a “EL ARRENDATARIO” el pago de las rentas, penalidades y servicios hasta la total desocupación del inmueble.</w:t>
      </w:r>
    </w:p>
    <w:p/>
    <w:p>
      <w:pPr>
        <w:pStyle w:val="clause"/>
      </w:pPr>
      <w:r>
        <w:rPr>
          <w:rStyle w:val="bold"/>
        </w:rPr>
        <w:t xml:space="preserve">DÉCIMA NOVENA.- FIRMA DE UN NUEVO CONTRATO PARA PERIODOS SUBSECUENTES.</w:t>
      </w:r>
    </w:p>
    <w:p>
      <w:pPr>
        <w:pStyle w:val="justified"/>
      </w:pPr>
      <w:r>
        <w:rPr>
          <w:rStyle w:val="normal"/>
        </w:rPr>
        <w:t xml:space="preserve">Las partes están de acuerdo que este contrato tiene una vigencia de 12 meses y en caso de que “EL ARRENDATARIO” desee seguir ocupando el inmueble deberá notificar a “EL ARRENDADOR” con 45 días de anticipación su decisión de firmar un nuevo contrato, así mismo “EL ARRENDADOR” se compromete a informar a “EL ARRENDATARIO” su deseo de celebrar dicho compromiso y las condiciones de dicha negociación. Lo anterior siempre que “EL ARRENDATARIO” se encuentre y demuestre estar al corriente en el pago de los servicios del inmueble y en las rentas mensuales. El incremento de renta para un nuevo contrato se podrá establecer sobre la base del INPC (Índice Nacional de Precios al Consumidor), por lo tanto, se establece la anticipación de tiempo arriba mencionada, a fin de que si, “EL ARRENDATARIO” no considera conveniente permanecer en el inmueble podrá informar la fecha y hora de desocupación del inmueble a “EL ARRENDADOR”.</w:t>
      </w:r>
    </w:p>
    <w:p/>
    <w:p>
      <w:pPr>
        <w:pStyle w:val="justified"/>
      </w:pPr>
      <w:r>
        <w:rPr>
          <w:rStyle w:val="normal"/>
        </w:rPr>
        <w:t xml:space="preserve">Debiéndose observar lo dispuesto en la Cláusula Décima Tercera del presente contrato. Por lo tanto “EL ARRENDATARIO” se hace sabedor y acepta que en el presente contrato no operará la tacita reconducción ni la prórroga, renunciando al derecho de invocarlos si no se llegará a firmar nuevo contrato en los plazos señalados en el presente contrato</w:t>
      </w:r>
    </w:p>
    <w:p/>
    <w:p>
      <w:pPr>
        <w:pStyle w:val="clause"/>
      </w:pPr>
      <w:r>
        <w:rPr>
          <w:rStyle w:val="bold"/>
        </w:rPr>
        <w:t xml:space="preserve">VIGÉSIMA.- ABANDONO.</w:t>
      </w:r>
    </w:p>
    <w:p>
      <w:pPr>
        <w:pStyle w:val="justified"/>
      </w:pPr>
      <w:r>
        <w:rPr>
          <w:rStyle w:val="normal"/>
        </w:rPr>
        <w:t xml:space="preserve">En caso de que “EL ARRENDATARIO” incumpliera en el pago mensual de las rentas pactadas  y llegase a abandonar “EL INMUEBLE” sin dar aviso a “EL ARRENDADOR”, este último dejará pasar un lapso de 30 días naturales para que tome posesión del inmueble, así mismo, si se encontraran pertenencias de “EL ARRENDATARIO” dentro de “EL INMUEBLE” se hará un inventario de las mismas y “EL ARRENDADOR” las guardará por un lapso de 2 semanas a partir de la fecha de posesión, una vez finalizado este plazo. EL ARRENDATARIO” acepta que “EL ARRENDADOR” disponga a su libre albedrío de los bienes inventariados, sin que “EL ARRENDATARIO” pueda reclamar el pago o devolución de los mismos, liberando así a “EL ARRENDADOR”,  de cualquier responsabilidad penal o civil, no reservándose derecho o acción que ejercitar en su contra.</w:t>
      </w:r>
    </w:p>
    <w:p/>
    <w:p>
      <w:pPr>
        <w:pStyle w:val="clause"/>
      </w:pPr>
      <w:r>
        <w:rPr>
          <w:rStyle w:val="bold"/>
        </w:rPr>
        <w:t xml:space="preserve">VIGÉSIMA PRIMERA.- LEY APLICABLE, JURISDICCIÓN Y COMPETENCIA..</w:t>
      </w:r>
    </w:p>
    <w:p>
      <w:pPr>
        <w:pStyle w:val="justified"/>
      </w:pPr>
      <w:r>
        <w:rPr>
          <w:rStyle w:val="normal"/>
        </w:rPr>
        <w:t xml:space="preserve">El presente contrato será interpretado y regulado por el Código Civil de Hidalgo.</w:t>
      </w:r>
    </w:p>
    <w:p/>
    <w:p>
      <w:pPr>
        <w:pStyle w:val="justified"/>
      </w:pPr>
      <w:r>
        <w:rPr>
          <w:rStyle w:val="normal"/>
        </w:rPr>
        <w:t xml:space="preserve">Para todo lo relativo a la interpretación y cumplimiento del presente contrato, las partes se someten a la jurisdicción de los Tribunales competentes en Hidalgo, renunciando a cualquier otra que por su domicilio actual o futuro pudiera corresponderles.</w:t>
      </w:r>
    </w:p>
    <w:p/>
    <w:p>
      <w:pPr>
        <w:pStyle w:val="clause"/>
      </w:pPr>
      <w:r>
        <w:rPr>
          <w:rStyle w:val="bold"/>
        </w:rPr>
        <w:t xml:space="preserve">VIGÉSIMA SEGUNDA.- AUSENCIA DE VICIOS DEL CONSENTIMIENTO.</w:t>
      </w:r>
    </w:p>
    <w:p>
      <w:pPr>
        <w:pStyle w:val="justified"/>
      </w:pPr>
      <w:r>
        <w:rPr>
          <w:rStyle w:val="normal"/>
        </w:rPr>
        <w:t xml:space="preserve">Ambas partes manifiestan que no existe dolo, lesión, mala fe o enriquecimiento ilícito en dicho instrumento, por lo tanto, declaran decir la verdad y en caso de falsedad se dará por rescindido el mismo.</w:t>
      </w:r>
    </w:p>
    <w:p/>
    <w:p>
      <w:pPr>
        <w:pStyle w:val="justified"/>
      </w:pPr>
      <w:r>
        <w:rPr>
          <w:rStyle w:val="normal"/>
        </w:rPr>
        <w:t xml:space="preserve">Manifiestan las partes que al firmar el presente están enterados de las consecuencias que conllevan los ordenamientos legales citados en el cuerpo del citado, quedando debidamente advertidos del contenido de los mismos.</w:t>
      </w:r>
    </w:p>
    <w:p/>
    <w:p>
      <w:pPr>
        <w:pStyle w:val="centered"/>
      </w:pPr>
      <w:r>
        <w:rPr>
          <w:rStyle w:val="normal"/>
        </w:rPr>
        <w:t xml:space="preserve">Firman de conformidad todas las partes por TRIPLICADO el día 01/01/2025.</w:t>
      </w:r>
    </w:p>
    <w:p/>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p/>
    <w:p/>
    <w:p/>
    <w:p/>
    <w:p/>
    <w:p/>
    <w:p/>
    <w:p/>
    <w:p/>
    <w:p/>
    <w:p/>
    <w:p/>
    <w:p/>
    <w:p/>
    <w:p/>
    <w:p/>
    <w:p/>
    <w:p/>
    <w:p/>
    <w:p/>
    <w:p/>
    <w:p/>
    <w:p/>
    <w:p/>
    <w:p/>
    <w:p/>
    <w:p/>
    <w:p>
      <w:pPr>
        <w:pStyle w:val="centered"/>
      </w:pPr>
      <w:r>
        <w:rPr>
          <w:rStyle w:val="title"/>
        </w:rPr>
        <w:t xml:space="preserve">ANEXO 1 DEL CONTRATO DE ARRENDAMIENTO</w:t>
      </w:r>
    </w:p>
    <w:p/>
    <w:p>
      <w:pPr>
        <w:pStyle w:val="centered"/>
      </w:pPr>
      <w:r>
        <w:rPr>
          <w:rStyle w:val="title"/>
        </w:rPr>
        <w:t xml:space="preserve">I N V E N T A R I O</w:t>
      </w:r>
    </w:p>
    <w:p/>
    <w:p>
      <w:pPr>
        <w:pStyle w:val="justified"/>
      </w:pPr>
      <w:r>
        <w:rPr>
          <w:rStyle w:val="normal"/>
        </w:rPr>
        <w:t xml:space="preserve">Declaran Las partes que “EL INMUEBLE” tiene al día de hoy el siguiente Inventario:</w:t>
      </w:r>
    </w:p>
    <w:p/>
    <w:p>
      <w:pPr>
        <w:pStyle w:val="justified"/>
      </w:pPr>
      <w:r>
        <w:rPr>
          <w:rStyle w:val="normal"/>
        </w:rPr>
        <w:t xml:space="preserve">Observaciones</w:t>
      </w:r>
    </w:p>
    <w:p/>
    <w:p>
      <w:pPr>
        <w:pStyle w:val="justified"/>
      </w:pPr>
      <w:r>
        <w:rPr>
          <w:rStyle w:val="normal"/>
        </w:rPr>
        <w:t xml:space="preserve">Puerta Principal		 		________________________________</w:t>
      </w:r>
    </w:p>
    <w:p/>
    <w:p>
      <w:pPr>
        <w:pStyle w:val="justified"/>
      </w:pPr>
      <w:r>
        <w:rPr>
          <w:rStyle w:val="normal"/>
        </w:rPr>
        <w:t xml:space="preserve">Ventanas con Cristales Completos		 		________________________________</w:t>
      </w:r>
    </w:p>
    <w:p/>
    <w:p>
      <w:pPr>
        <w:pStyle w:val="justified"/>
      </w:pPr>
      <w:r>
        <w:rPr>
          <w:rStyle w:val="normal"/>
        </w:rPr>
        <w:t xml:space="preserve">Reja		 		________________________________</w:t>
      </w:r>
    </w:p>
    <w:p/>
    <w:p>
      <w:pPr>
        <w:pStyle w:val="justified"/>
      </w:pPr>
      <w:r>
        <w:rPr>
          <w:rStyle w:val="normal"/>
        </w:rPr>
        <w:t xml:space="preserve">Portón Eléctrico		 		________________________________</w:t>
      </w:r>
    </w:p>
    <w:p/>
    <w:p>
      <w:pPr>
        <w:pStyle w:val="justified"/>
      </w:pPr>
      <w:r>
        <w:rPr>
          <w:rStyle w:val="normal"/>
        </w:rPr>
        <w:t xml:space="preserve">Canceles de Baño		 		________________________________</w:t>
      </w:r>
    </w:p>
    <w:p/>
    <w:p>
      <w:pPr>
        <w:pStyle w:val="justified"/>
      </w:pPr>
      <w:r>
        <w:rPr>
          <w:rStyle w:val="normal"/>
        </w:rPr>
        <w:t xml:space="preserve">Puertas Recamaras		 		________________________________</w:t>
      </w:r>
    </w:p>
    <w:p/>
    <w:p>
      <w:pPr>
        <w:pStyle w:val="justified"/>
      </w:pPr>
      <w:r>
        <w:rPr>
          <w:rStyle w:val="normal"/>
        </w:rPr>
        <w:t xml:space="preserve">Closets		 		________________________________</w:t>
      </w:r>
    </w:p>
    <w:p/>
    <w:p>
      <w:pPr>
        <w:pStyle w:val="justified"/>
      </w:pPr>
      <w:r>
        <w:rPr>
          <w:rStyle w:val="normal"/>
        </w:rPr>
        <w:t xml:space="preserve">Tinaco		 		________________________________</w:t>
      </w:r>
    </w:p>
    <w:p/>
    <w:p>
      <w:pPr>
        <w:pStyle w:val="justified"/>
      </w:pPr>
      <w:r>
        <w:rPr>
          <w:rStyle w:val="normal"/>
        </w:rPr>
        <w:t xml:space="preserve">Cisterna		 		________________________________</w:t>
      </w:r>
    </w:p>
    <w:p/>
    <w:p>
      <w:pPr>
        <w:pStyle w:val="justified"/>
      </w:pPr>
      <w:r>
        <w:rPr>
          <w:rStyle w:val="normal"/>
        </w:rPr>
        <w:t xml:space="preserve">Bomba de Agua		 		________________________________</w:t>
      </w:r>
    </w:p>
    <w:p/>
    <w:p>
      <w:pPr>
        <w:pStyle w:val="justified"/>
      </w:pPr>
      <w:r>
        <w:rPr>
          <w:rStyle w:val="normal"/>
        </w:rPr>
        <w:t xml:space="preserve">Gas Estacionario		 		________________________________</w:t>
      </w:r>
    </w:p>
    <w:p/>
    <w:p>
      <w:pPr>
        <w:pStyle w:val="justified"/>
      </w:pPr>
      <w:r>
        <w:rPr>
          <w:rStyle w:val="normal"/>
        </w:rPr>
        <w:t xml:space="preserve">Gas Natural		 		________________________________</w:t>
      </w:r>
    </w:p>
    <w:p/>
    <w:p>
      <w:pPr>
        <w:pStyle w:val="justified"/>
      </w:pPr>
      <w:r>
        <w:rPr>
          <w:rStyle w:val="normal"/>
        </w:rPr>
        <w:t xml:space="preserve">instalación Hidráulica		 		________________________________</w:t>
      </w:r>
    </w:p>
    <w:p/>
    <w:p>
      <w:pPr>
        <w:pStyle w:val="justified"/>
      </w:pPr>
      <w:r>
        <w:rPr>
          <w:rStyle w:val="normal"/>
        </w:rPr>
        <w:t xml:space="preserve">Llaves y Manerales de Baños		 		________________________________</w:t>
      </w:r>
    </w:p>
    <w:p/>
    <w:p>
      <w:pPr>
        <w:pStyle w:val="justified"/>
      </w:pPr>
      <w:r>
        <w:rPr>
          <w:rStyle w:val="normal"/>
        </w:rPr>
        <w:t xml:space="preserve">Tina y/o Jacuzzi		 		________________________________</w:t>
      </w:r>
    </w:p>
    <w:p/>
    <w:p>
      <w:pPr>
        <w:pStyle w:val="justified"/>
      </w:pPr>
      <w:r>
        <w:rPr>
          <w:rStyle w:val="normal"/>
        </w:rPr>
        <w:t xml:space="preserve">Sanitarios		 		________________________________</w:t>
      </w:r>
    </w:p>
    <w:p/>
    <w:p>
      <w:pPr>
        <w:pStyle w:val="justified"/>
      </w:pPr>
      <w:r>
        <w:rPr>
          <w:rStyle w:val="normal"/>
        </w:rPr>
        <w:t xml:space="preserve">Cocina Integral		 		________________________________</w:t>
      </w:r>
    </w:p>
    <w:p/>
    <w:p>
      <w:pPr>
        <w:pStyle w:val="justified"/>
      </w:pPr>
      <w:r>
        <w:rPr>
          <w:rStyle w:val="normal"/>
        </w:rPr>
        <w:t xml:space="preserve">Muebles Cocina		 		________________________________</w:t>
      </w:r>
    </w:p>
    <w:p/>
    <w:p>
      <w:pPr>
        <w:pStyle w:val="justified"/>
      </w:pPr>
      <w:r>
        <w:rPr>
          <w:rStyle w:val="normal"/>
        </w:rPr>
        <w:t xml:space="preserve">Estufa		 		________________________________</w:t>
      </w:r>
    </w:p>
    <w:p/>
    <w:p>
      <w:pPr>
        <w:pStyle w:val="justified"/>
      </w:pPr>
      <w:r>
        <w:rPr>
          <w:rStyle w:val="normal"/>
        </w:rPr>
        <w:t xml:space="preserve">Campana		 		________________________________</w:t>
      </w:r>
    </w:p>
    <w:p/>
    <w:p>
      <w:pPr>
        <w:pStyle w:val="justified"/>
      </w:pPr>
      <w:r>
        <w:rPr>
          <w:rStyle w:val="normal"/>
        </w:rPr>
        <w:t xml:space="preserve">Lava Vajillas		 		________________________________</w:t>
      </w:r>
    </w:p>
    <w:p/>
    <w:p>
      <w:pPr>
        <w:pStyle w:val="justified"/>
      </w:pPr>
      <w:r>
        <w:rPr>
          <w:rStyle w:val="normal"/>
        </w:rPr>
        <w:t xml:space="preserve">Llaves y Manerales de Cocina		 		________________________________</w:t>
      </w:r>
    </w:p>
    <w:p/>
    <w:p>
      <w:pPr>
        <w:pStyle w:val="justified"/>
      </w:pPr>
      <w:r>
        <w:rPr>
          <w:rStyle w:val="normal"/>
        </w:rPr>
        <w:t xml:space="preserve">instalación Eléctrica		 		________________________________</w:t>
      </w:r>
    </w:p>
    <w:p/>
    <w:p>
      <w:pPr>
        <w:pStyle w:val="justified"/>
      </w:pPr>
      <w:r>
        <w:rPr>
          <w:rStyle w:val="normal"/>
        </w:rPr>
        <w:t xml:space="preserve">Persianas		 		________________________________</w:t>
      </w:r>
    </w:p>
    <w:p/>
    <w:p>
      <w:pPr>
        <w:pStyle w:val="justified"/>
      </w:pPr>
      <w:r>
        <w:rPr>
          <w:rStyle w:val="normal"/>
        </w:rPr>
        <w:t xml:space="preserve">Pisos Cerámicos 		 		________________________________</w:t>
      </w:r>
    </w:p>
    <w:p/>
    <w:p>
      <w:pPr>
        <w:pStyle w:val="justified"/>
      </w:pPr>
      <w:r>
        <w:rPr>
          <w:rStyle w:val="normal"/>
        </w:rPr>
        <w:t xml:space="preserve">Pisos de Loseta		 		________________________________</w:t>
      </w:r>
    </w:p>
    <w:p/>
    <w:p>
      <w:pPr>
        <w:pStyle w:val="justified"/>
      </w:pPr>
      <w:r>
        <w:rPr>
          <w:rStyle w:val="normal"/>
        </w:rPr>
        <w:t xml:space="preserve">Pisos de Madera		 		________________________________</w:t>
      </w:r>
    </w:p>
    <w:p/>
    <w:p>
      <w:pPr>
        <w:pStyle w:val="justified"/>
      </w:pPr>
      <w:r>
        <w:rPr>
          <w:rStyle w:val="normal"/>
        </w:rPr>
        <w:t xml:space="preserve">Pisos de Imitación Madera		 		________________________________</w:t>
      </w:r>
    </w:p>
    <w:p/>
    <w:p>
      <w:pPr>
        <w:pStyle w:val="justified"/>
      </w:pPr>
      <w:r>
        <w:rPr>
          <w:rStyle w:val="normal"/>
        </w:rPr>
        <w:t xml:space="preserve">Otros elementos que falten de enunciar en el inventario u observaciones adicionales:</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p/>
    <w:p/>
    <w:p/>
    <w:p>
      <w:pPr>
        <w:pStyle w:val="centered"/>
      </w:pPr>
      <w:r>
        <w:rPr>
          <w:rStyle w:val="title"/>
        </w:rPr>
        <w:t xml:space="preserve">ANEXO 2 DEL CONTRATO DE ARRENDAMIENTO</w:t>
      </w:r>
    </w:p>
    <w:p/>
    <w:p>
      <w:pPr>
        <w:pStyle w:val="centered"/>
      </w:pPr>
      <w:r>
        <w:rPr>
          <w:rStyle w:val="title"/>
        </w:rPr>
        <w:t xml:space="preserve">M E M O R I A   F O T O G R Á F I C A</w:t>
      </w:r>
    </w:p>
    <w:p/>
    <w:p>
      <w:pPr>
        <w:pStyle w:val="justified"/>
      </w:pPr>
      <w:r>
        <w:rPr>
          <w:rStyle w:val="normal"/>
        </w:rPr>
        <w:t xml:space="preserve">Declaran “LAS PARTES” que se ha tomado del “EL INMUEBLE” la siguiente memoria fotográfica para quede como antecedente el estado de conservación en que se le hace entrega a “EL ARRENDATARIO”:</w:t>
      </w:r>
    </w:p>
    <w:p/>
    <w:p/>
    <w:p/>
    <w:p/>
    <w:p/>
    <w:p/>
    <w:p/>
    <w:p/>
    <w:p/>
    <w:p/>
    <w:p/>
    <w:p/>
    <w:p/>
    <w:p/>
    <w:p/>
    <w:p/>
    <w:p/>
    <w:p/>
    <w:p/>
    <w:p/>
    <w:p/>
    <w:p/>
    <w:p/>
    <w:p/>
    <w:p/>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28"/>
      <w:szCs w:val="28"/>
      <w:b w:val="1"/>
      <w:bCs w:val="1"/>
    </w:rPr>
  </w:style>
  <w:style w:type="paragraph" w:styleId="Heading2">
    <w:link w:val="Heading2Char"/>
    <w:name w:val="heading 2"/>
    <w:rPr>
      <w:rFonts w:ascii="Arial" w:hAnsi="Arial" w:eastAsia="Arial" w:cs="Arial"/>
      <w:color w:val="000000"/>
      <w:sz w:val="24"/>
      <w:szCs w:val="24"/>
      <w:b w:val="1"/>
      <w:bCs w:val="1"/>
    </w:rPr>
  </w:style>
  <w:style w:type="character">
    <w:name w:val="normal"/>
    <w:rPr>
      <w:rFonts w:ascii="Arial" w:hAnsi="Arial" w:eastAsia="Arial" w:cs="Arial"/>
      <w:color w:val="000000"/>
      <w:sz w:val="22"/>
      <w:szCs w:val="22"/>
    </w:rPr>
  </w:style>
  <w:style w:type="character">
    <w:name w:val="bold"/>
    <w:rPr>
      <w:rFonts w:ascii="Arial" w:hAnsi="Arial" w:eastAsia="Arial" w:cs="Arial"/>
      <w:color w:val="000000"/>
      <w:sz w:val="22"/>
      <w:szCs w:val="22"/>
      <w:b w:val="1"/>
      <w:bCs w:val="1"/>
    </w:rPr>
  </w:style>
  <w:style w:type="paragraph" w:customStyle="1" w:styleId="justified">
    <w:name w:val="justified"/>
    <w:basedOn w:val="Normal"/>
    <w:pPr>
      <w:jc w:val="justify"/>
      <w:spacing w:after="200" w:line="276" w:lineRule="auto"/>
    </w:pPr>
  </w:style>
  <w:style w:type="paragraph" w:customStyle="1" w:styleId="centered">
    <w:name w:val="centered"/>
    <w:basedOn w:val="Normal"/>
    <w:pPr>
      <w:jc w:val="center"/>
      <w:spacing w:after="200"/>
    </w:pPr>
  </w:style>
  <w:style w:type="paragraph" w:customStyle="1" w:styleId="clause">
    <w:name w:val="clause"/>
    <w:basedOn w:val="Normal"/>
    <w:pPr>
      <w:jc w:val="justify"/>
      <w:spacing w:before="200"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2026-07-22T00:17:10+00:00</dcterms:created>
  <dcterms:modified xsi:type="dcterms:W3CDTF">2026-07-22T00:17:10+00:00</dcterms:modified>
</cp:coreProperties>
</file>

<file path=docProps/custom.xml><?xml version="1.0" encoding="utf-8"?>
<Properties xmlns="http://schemas.openxmlformats.org/officeDocument/2006/custom-properties" xmlns:vt="http://schemas.openxmlformats.org/officeDocument/2006/docPropsVTypes"/>
</file>